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24" w:rsidRDefault="00011752" w:rsidP="00A17ACC">
      <w:pPr>
        <w:pStyle w:val="11"/>
        <w:spacing w:before="62"/>
        <w:ind w:left="691" w:right="325"/>
        <w:rPr>
          <w:b w:val="0"/>
          <w:sz w:val="26"/>
        </w:rPr>
      </w:pPr>
      <w:r>
        <w:t>ОБЕСП</w:t>
      </w:r>
      <w:bookmarkStart w:id="0" w:name="_GoBack"/>
      <w:bookmarkEnd w:id="0"/>
      <w:r>
        <w:t>ЕЧЕНИЕ ПОЛУЧЕНИЯ ОБРАЗОВАНИЯ ДЕТЬМИ С ОВЗ И ДЕТЬМИ- ИНВАЛИДАМИ В МКОУ «</w:t>
      </w:r>
      <w:proofErr w:type="spellStart"/>
      <w:r w:rsidR="00A17ACC">
        <w:t>Будо-Анисовская</w:t>
      </w:r>
      <w:proofErr w:type="spellEnd"/>
      <w:r w:rsidR="00A17ACC">
        <w:t xml:space="preserve"> ООШ</w:t>
      </w:r>
      <w:r>
        <w:t xml:space="preserve">» </w:t>
      </w:r>
    </w:p>
    <w:p w:rsidR="00270824" w:rsidRDefault="00011752">
      <w:pPr>
        <w:pStyle w:val="a3"/>
        <w:spacing w:before="1"/>
        <w:ind w:left="142" w:right="445" w:firstLine="350"/>
      </w:pPr>
      <w: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270824" w:rsidRDefault="00073B56">
      <w:pPr>
        <w:pStyle w:val="a3"/>
        <w:spacing w:before="31"/>
        <w:ind w:left="142" w:right="19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65pt;margin-top:58.45pt;width:470.75pt;height:26.3pt;z-index:-251658752;mso-wrap-distance-left:0;mso-wrap-distance-right:0;mso-position-horizontal-relative:page" fillcolor="#dde3f6" stroked="f">
            <v:textbox inset="0,0,0,0">
              <w:txbxContent>
                <w:p w:rsidR="00270824" w:rsidRDefault="00270824">
                  <w:pPr>
                    <w:pStyle w:val="a3"/>
                    <w:spacing w:before="7"/>
                    <w:ind w:left="0"/>
                    <w:rPr>
                      <w:sz w:val="21"/>
                    </w:rPr>
                  </w:pPr>
                </w:p>
                <w:p w:rsidR="00270824" w:rsidRDefault="00011752">
                  <w:pPr>
                    <w:ind w:left="28"/>
                    <w:rPr>
                      <w:b/>
                      <w:sz w:val="24"/>
                    </w:rPr>
                  </w:pPr>
                  <w:bookmarkStart w:id="1" w:name="Задачи:"/>
                  <w:bookmarkEnd w:id="1"/>
                  <w:r>
                    <w:rPr>
                      <w:b/>
                      <w:color w:val="465379"/>
                      <w:sz w:val="24"/>
                    </w:rPr>
                    <w:t>Задачи:</w:t>
                  </w:r>
                </w:p>
              </w:txbxContent>
            </v:textbox>
            <w10:wrap type="topAndBottom" anchorx="page"/>
          </v:shape>
        </w:pict>
      </w:r>
      <w:r w:rsidR="00011752">
        <w:t xml:space="preserve">В качестве основной цели в области реализации права на образование детей с ограниченными возможностями здоровья в МКОУ </w:t>
      </w:r>
      <w:r w:rsidR="00A17ACC">
        <w:t>«</w:t>
      </w:r>
      <w:proofErr w:type="spellStart"/>
      <w:r w:rsidR="00A17ACC">
        <w:t>Будо-Анисовская</w:t>
      </w:r>
      <w:proofErr w:type="spellEnd"/>
      <w:r w:rsidR="00A17ACC">
        <w:t xml:space="preserve"> ООШ» </w:t>
      </w:r>
      <w:r w:rsidR="00011752">
        <w:t>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270824" w:rsidRDefault="00270824">
      <w:pPr>
        <w:pStyle w:val="a3"/>
        <w:spacing w:before="9"/>
        <w:ind w:left="0"/>
        <w:rPr>
          <w:sz w:val="14"/>
        </w:rPr>
      </w:pPr>
    </w:p>
    <w:p w:rsidR="00270824" w:rsidRDefault="00011752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90"/>
        <w:ind w:left="861" w:right="1265"/>
        <w:rPr>
          <w:sz w:val="24"/>
        </w:rPr>
      </w:pPr>
      <w:r>
        <w:rPr>
          <w:sz w:val="24"/>
        </w:rPr>
        <w:t>обеспечение условий для реализации прав учащихся с ОВЗ на получение бесплатного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70824" w:rsidRDefault="00011752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ind w:left="861" w:right="351"/>
        <w:rPr>
          <w:sz w:val="24"/>
        </w:rPr>
      </w:pPr>
      <w:r>
        <w:rPr>
          <w:sz w:val="24"/>
        </w:rPr>
        <w:t>сохранение и укрепление здоровья учащихся с ОВЗ на основе</w:t>
      </w:r>
      <w:r>
        <w:rPr>
          <w:spacing w:val="-26"/>
          <w:sz w:val="24"/>
        </w:rPr>
        <w:t xml:space="preserve"> </w:t>
      </w:r>
      <w:r>
        <w:rPr>
          <w:sz w:val="24"/>
        </w:rPr>
        <w:t>совершенствования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270824" w:rsidRDefault="00011752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1"/>
        <w:ind w:left="861" w:right="746"/>
        <w:rPr>
          <w:sz w:val="24"/>
        </w:rPr>
      </w:pPr>
      <w:r>
        <w:rPr>
          <w:sz w:val="24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270824" w:rsidRDefault="00011752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ind w:hanging="361"/>
        <w:rPr>
          <w:sz w:val="24"/>
        </w:rPr>
      </w:pPr>
      <w:r>
        <w:rPr>
          <w:sz w:val="24"/>
        </w:rPr>
        <w:t>совершенствование системы 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обеспечения.</w:t>
      </w:r>
    </w:p>
    <w:p w:rsidR="00270824" w:rsidRDefault="00270824">
      <w:pPr>
        <w:pStyle w:val="a3"/>
        <w:spacing w:before="6"/>
        <w:ind w:left="0"/>
      </w:pPr>
    </w:p>
    <w:p w:rsidR="00270824" w:rsidRDefault="00011752">
      <w:pPr>
        <w:pStyle w:val="a3"/>
        <w:spacing w:before="1" w:line="237" w:lineRule="auto"/>
        <w:ind w:left="142" w:right="581"/>
      </w:pPr>
      <w:r>
        <w:t xml:space="preserve">В МКОУ </w:t>
      </w:r>
      <w:r w:rsidR="00A17ACC">
        <w:t>«</w:t>
      </w:r>
      <w:proofErr w:type="spellStart"/>
      <w:r w:rsidR="00A17ACC">
        <w:t>Будо-Анисовская</w:t>
      </w:r>
      <w:proofErr w:type="spellEnd"/>
      <w:r w:rsidR="00A17ACC">
        <w:t xml:space="preserve"> ООШ» </w:t>
      </w:r>
      <w:r>
        <w:t>созданы условия для получения образования детьми с ограниченными возможностями здоровья и детьми-инвалидами:</w:t>
      </w:r>
    </w:p>
    <w:p w:rsidR="00270824" w:rsidRDefault="00270824">
      <w:pPr>
        <w:pStyle w:val="a3"/>
        <w:spacing w:before="5"/>
        <w:ind w:left="0"/>
      </w:pPr>
    </w:p>
    <w:p w:rsidR="00270824" w:rsidRDefault="00011752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ind w:left="861" w:right="1162"/>
        <w:rPr>
          <w:sz w:val="24"/>
        </w:rPr>
      </w:pPr>
      <w:r>
        <w:rPr>
          <w:sz w:val="24"/>
        </w:rPr>
        <w:t>по медицинским и социально-педагогическим показаниям и на основании заявления родителей (законных представителей) учащихся организуется индивидуальное обучение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дому;</w:t>
      </w:r>
    </w:p>
    <w:p w:rsidR="00270824" w:rsidRDefault="00011752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spacing w:before="1"/>
        <w:ind w:left="861" w:right="618"/>
        <w:rPr>
          <w:sz w:val="24"/>
        </w:rPr>
      </w:pPr>
      <w:r>
        <w:rPr>
          <w:sz w:val="24"/>
        </w:rPr>
        <w:t>вопросы деятельности образовательного учреждения общего типа,</w:t>
      </w:r>
      <w:r>
        <w:rPr>
          <w:spacing w:val="-21"/>
          <w:sz w:val="24"/>
        </w:rPr>
        <w:t xml:space="preserve"> </w:t>
      </w:r>
      <w:r>
        <w:rPr>
          <w:sz w:val="24"/>
        </w:rPr>
        <w:t>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270824" w:rsidRDefault="00011752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ind w:left="861" w:right="230"/>
        <w:rPr>
          <w:sz w:val="24"/>
        </w:rPr>
      </w:pPr>
      <w:r>
        <w:rPr>
          <w:sz w:val="24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</w:p>
    <w:p w:rsidR="00270824" w:rsidRDefault="00011752">
      <w:pPr>
        <w:pStyle w:val="a3"/>
      </w:pPr>
      <w:r>
        <w:t>физического и (или) психического развития в школе работает педагог-психолог;</w:t>
      </w:r>
    </w:p>
    <w:p w:rsidR="00270824" w:rsidRDefault="00011752">
      <w:pPr>
        <w:pStyle w:val="a4"/>
        <w:numPr>
          <w:ilvl w:val="0"/>
          <w:numId w:val="1"/>
        </w:numPr>
        <w:tabs>
          <w:tab w:val="left" w:pos="861"/>
          <w:tab w:val="left" w:pos="862"/>
        </w:tabs>
        <w:ind w:left="861" w:right="268"/>
        <w:rPr>
          <w:sz w:val="24"/>
        </w:rPr>
      </w:pPr>
      <w:r>
        <w:rPr>
          <w:sz w:val="24"/>
        </w:rPr>
        <w:t>для обеспечения эффективной интеграции детей с ограниченными возможностями здоровья в образовательном учреждении при необходимости может проводится информационно-просветительская, разъяснительная работа по вопросам, связанным с особенностями образовательного процесса для 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категории</w:t>
      </w:r>
    </w:p>
    <w:p w:rsidR="00270824" w:rsidRDefault="00011752">
      <w:pPr>
        <w:pStyle w:val="a3"/>
        <w:ind w:right="1117"/>
      </w:pPr>
      <w:r>
        <w:t>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270824" w:rsidRDefault="00270824">
      <w:pPr>
        <w:pStyle w:val="a3"/>
        <w:spacing w:before="5"/>
        <w:ind w:left="0"/>
      </w:pPr>
    </w:p>
    <w:p w:rsidR="00270824" w:rsidRDefault="00011752">
      <w:pPr>
        <w:pStyle w:val="a3"/>
        <w:spacing w:before="1"/>
        <w:ind w:left="142" w:right="214" w:firstLine="419"/>
      </w:pPr>
      <w:r>
        <w:t>К обучающимся с ограниченными возможностями здоровья Федеральный закон «Об образовании в Российской Федерации» (п. 16 ст. 2) относит физических лиц, имеющих недостатки в физическом и (или) психологическом развитии, подтвержденные психолого- медико-педагогической комиссией (далее - ПМПК) и препятствующие получению образования без создания специальных условий.</w:t>
      </w:r>
    </w:p>
    <w:p w:rsidR="00270824" w:rsidRDefault="00011752">
      <w:pPr>
        <w:pStyle w:val="a3"/>
        <w:spacing w:before="29"/>
        <w:ind w:left="142" w:right="325"/>
      </w:pPr>
      <w:r>
        <w:t>Особенности организации образовательной деятельности для детей с ограниченными возможностями здоровья установлены частью III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</w:p>
    <w:p w:rsidR="00270824" w:rsidRDefault="00270824">
      <w:pPr>
        <w:sectPr w:rsidR="00270824">
          <w:type w:val="continuous"/>
          <w:pgSz w:w="11910" w:h="16840"/>
          <w:pgMar w:top="1080" w:right="700" w:bottom="280" w:left="1560" w:header="720" w:footer="720" w:gutter="0"/>
          <w:cols w:space="720"/>
        </w:sectPr>
      </w:pPr>
    </w:p>
    <w:p w:rsidR="00270824" w:rsidRDefault="00011752">
      <w:pPr>
        <w:pStyle w:val="a3"/>
        <w:spacing w:before="68"/>
        <w:ind w:left="142" w:right="194"/>
      </w:pPr>
      <w:r>
        <w:lastRenderedPageBreak/>
        <w:t xml:space="preserve">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30 августа 2013 г. № 1015 (далее - Порядок), а также непосредственно частями 5, 6 статьи 41 и статьей 79</w:t>
      </w:r>
    </w:p>
    <w:p w:rsidR="00270824" w:rsidRDefault="00011752">
      <w:pPr>
        <w:pStyle w:val="a3"/>
        <w:spacing w:line="274" w:lineRule="exact"/>
        <w:ind w:left="142"/>
      </w:pPr>
      <w:r>
        <w:t>Федерального закона «Об образовании в Российской Федерации».</w:t>
      </w:r>
    </w:p>
    <w:sectPr w:rsidR="00270824" w:rsidSect="00270824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55B70"/>
    <w:multiLevelType w:val="hybridMultilevel"/>
    <w:tmpl w:val="C86EE12C"/>
    <w:lvl w:ilvl="0" w:tplc="17D842A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88E06C8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2" w:tplc="8926FC22">
      <w:numFmt w:val="bullet"/>
      <w:lvlText w:val="•"/>
      <w:lvlJc w:val="left"/>
      <w:pPr>
        <w:ind w:left="2617" w:hanging="360"/>
      </w:pPr>
      <w:rPr>
        <w:rFonts w:hint="default"/>
        <w:lang w:val="ru-RU" w:eastAsia="ru-RU" w:bidi="ru-RU"/>
      </w:rPr>
    </w:lvl>
    <w:lvl w:ilvl="3" w:tplc="55365798">
      <w:numFmt w:val="bullet"/>
      <w:lvlText w:val="•"/>
      <w:lvlJc w:val="left"/>
      <w:pPr>
        <w:ind w:left="3495" w:hanging="360"/>
      </w:pPr>
      <w:rPr>
        <w:rFonts w:hint="default"/>
        <w:lang w:val="ru-RU" w:eastAsia="ru-RU" w:bidi="ru-RU"/>
      </w:rPr>
    </w:lvl>
    <w:lvl w:ilvl="4" w:tplc="D23269EC">
      <w:numFmt w:val="bullet"/>
      <w:lvlText w:val="•"/>
      <w:lvlJc w:val="left"/>
      <w:pPr>
        <w:ind w:left="4374" w:hanging="360"/>
      </w:pPr>
      <w:rPr>
        <w:rFonts w:hint="default"/>
        <w:lang w:val="ru-RU" w:eastAsia="ru-RU" w:bidi="ru-RU"/>
      </w:rPr>
    </w:lvl>
    <w:lvl w:ilvl="5" w:tplc="10806868">
      <w:numFmt w:val="bullet"/>
      <w:lvlText w:val="•"/>
      <w:lvlJc w:val="left"/>
      <w:pPr>
        <w:ind w:left="5253" w:hanging="360"/>
      </w:pPr>
      <w:rPr>
        <w:rFonts w:hint="default"/>
        <w:lang w:val="ru-RU" w:eastAsia="ru-RU" w:bidi="ru-RU"/>
      </w:rPr>
    </w:lvl>
    <w:lvl w:ilvl="6" w:tplc="DB26BE9C">
      <w:numFmt w:val="bullet"/>
      <w:lvlText w:val="•"/>
      <w:lvlJc w:val="left"/>
      <w:pPr>
        <w:ind w:left="6131" w:hanging="360"/>
      </w:pPr>
      <w:rPr>
        <w:rFonts w:hint="default"/>
        <w:lang w:val="ru-RU" w:eastAsia="ru-RU" w:bidi="ru-RU"/>
      </w:rPr>
    </w:lvl>
    <w:lvl w:ilvl="7" w:tplc="F0D0F470">
      <w:numFmt w:val="bullet"/>
      <w:lvlText w:val="•"/>
      <w:lvlJc w:val="left"/>
      <w:pPr>
        <w:ind w:left="7010" w:hanging="360"/>
      </w:pPr>
      <w:rPr>
        <w:rFonts w:hint="default"/>
        <w:lang w:val="ru-RU" w:eastAsia="ru-RU" w:bidi="ru-RU"/>
      </w:rPr>
    </w:lvl>
    <w:lvl w:ilvl="8" w:tplc="F7E00DB6">
      <w:numFmt w:val="bullet"/>
      <w:lvlText w:val="•"/>
      <w:lvlJc w:val="left"/>
      <w:pPr>
        <w:ind w:left="7889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70824"/>
    <w:rsid w:val="00011752"/>
    <w:rsid w:val="00073B56"/>
    <w:rsid w:val="00270824"/>
    <w:rsid w:val="00A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83AC9E-3CEF-4AEC-AFBF-450DD5E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082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0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0824"/>
    <w:pPr>
      <w:ind w:left="86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0824"/>
    <w:pPr>
      <w:ind w:left="28" w:hanging="3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70824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27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zx</cp:lastModifiedBy>
  <cp:revision>5</cp:revision>
  <dcterms:created xsi:type="dcterms:W3CDTF">2020-03-25T16:10:00Z</dcterms:created>
  <dcterms:modified xsi:type="dcterms:W3CDTF">2022-11-01T12:13:00Z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